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652846157" name="0f7afb7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5399253" name="0f7afb70-8fa1-11f0-b7bd-c108ce5d5af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380832385" name="3988f93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3805830" name="3988f930-8fa1-11f0-b7bd-c108ce5d5af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Wohnung 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1500809132" name="797961b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0140819" name="797961b0-8fa1-11f0-b7bd-c108ce5d5af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eg</w:t>
            </w:r>
          </w:p>
        </w:tc>
        <w:tc>
          <w:p>
            <w:pPr>
              <w:spacing w:before="0" w:after="0" w:line="240" w:lineRule="auto"/>
            </w:pPr>
            <w:r>
              <w:t>Decke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1629"/>
                  <wp:effectExtent l="0" t="0" r="0" b="0"/>
                  <wp:docPr id="622100069" name="5a815f6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2559456" name="5a815f60-8fa1-11f0-b7bd-c108ce5d5af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16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Barbara Binkert</w:t>
          </w:r>
        </w:p>
        <w:p>
          <w:pPr>
            <w:spacing w:before="0" w:after="0"/>
          </w:pPr>
          <w:r>
            <w:t>479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